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7F" w:rsidRPr="00865A7F" w:rsidRDefault="00865A7F" w:rsidP="00865A7F">
      <w:pPr>
        <w:jc w:val="center"/>
        <w:rPr>
          <w:rFonts w:ascii="Times New Roman" w:hAnsi="Times New Roman" w:cs="Times New Roman"/>
          <w:sz w:val="28"/>
          <w:szCs w:val="28"/>
        </w:rPr>
      </w:pPr>
      <w:r w:rsidRPr="00865A7F">
        <w:rPr>
          <w:rFonts w:ascii="Times New Roman" w:hAnsi="Times New Roman" w:cs="Times New Roman"/>
          <w:sz w:val="28"/>
          <w:szCs w:val="28"/>
        </w:rPr>
        <w:t>Памятка для родителей о профилактике детского травматизма</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В зависимости от причин и обстоятельств возникновения повреждений различают следующие вид детского травматизма: бытовой, транспортный, школьный и спортивный.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w:t>
      </w:r>
      <w:r w:rsidRPr="00865A7F">
        <w:rPr>
          <w:rFonts w:ascii="Times New Roman" w:hAnsi="Times New Roman" w:cs="Times New Roman"/>
          <w:sz w:val="28"/>
          <w:szCs w:val="28"/>
        </w:rPr>
        <w:lastRenderedPageBreak/>
        <w:t xml:space="preserve">с высоты – балконов, лестниц, деревьев, что тоже приводит к тяжелым травмам.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Родители должны как можно раньше начинать формирование у ребенка навыков безопасного поведения травматологической настороженности.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фильмов.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Зная наиболее частые причины травм и несчастных случаев, родители должны создать для ребенка </w:t>
      </w:r>
      <w:proofErr w:type="spellStart"/>
      <w:r w:rsidRPr="00865A7F">
        <w:rPr>
          <w:rFonts w:ascii="Times New Roman" w:hAnsi="Times New Roman" w:cs="Times New Roman"/>
          <w:sz w:val="28"/>
          <w:szCs w:val="28"/>
        </w:rPr>
        <w:t>травмобезопасную</w:t>
      </w:r>
      <w:proofErr w:type="spellEnd"/>
      <w:r w:rsidRPr="00865A7F">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865A7F">
        <w:rPr>
          <w:rFonts w:ascii="Times New Roman" w:hAnsi="Times New Roman" w:cs="Times New Roman"/>
          <w:sz w:val="28"/>
          <w:szCs w:val="28"/>
        </w:rPr>
        <w:t>электророзеткой</w:t>
      </w:r>
      <w:proofErr w:type="spellEnd"/>
      <w:r w:rsidRPr="00865A7F">
        <w:rPr>
          <w:rFonts w:ascii="Times New Roman" w:hAnsi="Times New Roman" w:cs="Times New Roman"/>
          <w:sz w:val="28"/>
          <w:szCs w:val="28"/>
        </w:rPr>
        <w:t xml:space="preserve">, оголенным проводом. </w:t>
      </w:r>
    </w:p>
    <w:p w:rsidR="00865A7F" w:rsidRDefault="00865A7F">
      <w:pPr>
        <w:rPr>
          <w:rFonts w:ascii="Times New Roman" w:hAnsi="Times New Roman" w:cs="Times New Roman"/>
          <w:sz w:val="28"/>
          <w:szCs w:val="28"/>
        </w:rPr>
      </w:pPr>
      <w:r w:rsidRPr="00865A7F">
        <w:rPr>
          <w:rFonts w:ascii="Times New Roman" w:hAnsi="Times New Roman" w:cs="Times New Roman"/>
          <w:sz w:val="28"/>
          <w:szCs w:val="28"/>
        </w:rP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 </w:t>
      </w:r>
    </w:p>
    <w:p w:rsidR="00376A11" w:rsidRPr="00865A7F" w:rsidRDefault="00865A7F">
      <w:pPr>
        <w:rPr>
          <w:rFonts w:ascii="Times New Roman" w:hAnsi="Times New Roman" w:cs="Times New Roman"/>
          <w:sz w:val="28"/>
          <w:szCs w:val="28"/>
        </w:rPr>
      </w:pPr>
      <w:r w:rsidRPr="00865A7F">
        <w:rPr>
          <w:rFonts w:ascii="Times New Roman" w:hAnsi="Times New Roman" w:cs="Times New Roman"/>
          <w:sz w:val="28"/>
          <w:szCs w:val="28"/>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sectPr w:rsidR="00376A11" w:rsidRPr="00865A7F" w:rsidSect="00376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A7F"/>
    <w:rsid w:val="00376A11"/>
    <w:rsid w:val="0086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3300</Characters>
  <Application>Microsoft Office Word</Application>
  <DocSecurity>0</DocSecurity>
  <Lines>27</Lines>
  <Paragraphs>7</Paragraphs>
  <ScaleCrop>false</ScaleCrop>
  <Company>HP</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2019-04-08T12:45:00Z</dcterms:created>
  <dcterms:modified xsi:type="dcterms:W3CDTF">2019-04-08T12:48:00Z</dcterms:modified>
</cp:coreProperties>
</file>