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68" w:rsidRDefault="00B10A68" w:rsidP="00B10A6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</w:rPr>
        <w:t>Управление.</w:t>
      </w:r>
    </w:p>
    <w:p w:rsidR="00B10A68" w:rsidRDefault="00B10A68" w:rsidP="00B10A68">
      <w:pPr>
        <w:widowControl w:val="0"/>
        <w:autoSpaceDE w:val="0"/>
        <w:autoSpaceDN w:val="0"/>
        <w:adjustRightInd w:val="0"/>
        <w:ind w:left="567" w:hanging="567"/>
        <w:rPr>
          <w:b/>
        </w:rPr>
      </w:pPr>
    </w:p>
    <w:p w:rsidR="00B10A68" w:rsidRDefault="00B10A68" w:rsidP="00B10A6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284" w:hanging="284"/>
        <w:jc w:val="both"/>
      </w:pPr>
      <w:r>
        <w:t xml:space="preserve">  Управление  Учреждением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Федерации». Управление Учреждением осуществляется на основе сочетания принципов единоначалия и коллегиальности.</w:t>
      </w:r>
    </w:p>
    <w:p w:rsidR="00B10A68" w:rsidRDefault="00B10A68" w:rsidP="00B10A6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284" w:hanging="284"/>
        <w:jc w:val="both"/>
      </w:pPr>
      <w:r>
        <w:rPr>
          <w:bCs/>
          <w:iCs/>
        </w:rPr>
        <w:t xml:space="preserve">Единоличным исполнительным органом </w:t>
      </w:r>
      <w:r>
        <w:t>Учреждения</w:t>
      </w:r>
      <w:r>
        <w:rPr>
          <w:bCs/>
          <w:iCs/>
        </w:rPr>
        <w:t xml:space="preserve"> является директор, который осуществляет текущее руководство деятельностью образовательного Учреждения. </w:t>
      </w:r>
    </w:p>
    <w:p w:rsidR="00B10A68" w:rsidRDefault="00B10A68" w:rsidP="00B10A6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284" w:hanging="284"/>
        <w:jc w:val="both"/>
      </w:pPr>
      <w:r>
        <w:t>Директор Учреждения назначается на должность Учредителем и осуществляет свою деятельность на основании заключенного с Учредителем бессрочного трудового договора. Права  и  обязанности  директора,  его компетенция  в  области  управления  Учреждением  определяются  в соответствии  с  законодательством  об  образовании  и  уставом  Учреждения.</w:t>
      </w:r>
    </w:p>
    <w:p w:rsidR="00B10A68" w:rsidRDefault="00B10A68" w:rsidP="00B10A6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284" w:hanging="284"/>
        <w:jc w:val="both"/>
      </w:pPr>
      <w:r>
        <w:t xml:space="preserve">Должностные обязанности директора Учреждения не могут исполняться по совместительству. </w:t>
      </w:r>
    </w:p>
    <w:p w:rsidR="00B10A68" w:rsidRDefault="00B10A68" w:rsidP="00B10A68">
      <w:pPr>
        <w:shd w:val="clear" w:color="auto" w:fill="FFFFFF"/>
        <w:ind w:left="284" w:hanging="284"/>
        <w:jc w:val="both"/>
        <w:rPr>
          <w:b/>
          <w:bCs/>
          <w:color w:val="0D0D0D"/>
        </w:rPr>
      </w:pPr>
      <w:r>
        <w:rPr>
          <w:bCs/>
          <w:color w:val="0D0D0D"/>
        </w:rPr>
        <w:t>4.4.1.</w:t>
      </w:r>
      <w:r>
        <w:rPr>
          <w:b/>
          <w:bCs/>
          <w:color w:val="0D0D0D"/>
        </w:rPr>
        <w:t>Директор учреждения осуществляет:</w:t>
      </w:r>
    </w:p>
    <w:p w:rsidR="00B10A68" w:rsidRDefault="00B10A68" w:rsidP="00B10A68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руководство общеобразовательным учреждением в соответствии  с законами и иными нормативными правовыми актами, уставом школы;</w:t>
      </w:r>
    </w:p>
    <w:p w:rsidR="00B10A68" w:rsidRDefault="00B10A68" w:rsidP="00B10A68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совместно с Советом общеобразовательного учреждения и общественными организациями разработку, утверждение и реализацию программ развития Учреждения, образовательной программы Учреждения, учебных планов, учебных программ предметов, курсов, дисциплин, годовых календарных учебных графиков, устава, правил внутреннего трудового распорядка Учреждения;</w:t>
      </w:r>
    </w:p>
    <w:p w:rsidR="00B10A68" w:rsidRDefault="00B10A68" w:rsidP="00B10A68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подбор и расстановку кадров;</w:t>
      </w:r>
    </w:p>
    <w:p w:rsidR="00B10A68" w:rsidRDefault="00B10A68" w:rsidP="00B10A68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организацию и контроль над ежедневным подвозом детей  к месту учёбы и обратно, несёт ответственность за безопасность воспитанников при организации подвоза;</w:t>
      </w:r>
    </w:p>
    <w:p w:rsidR="00B10A68" w:rsidRDefault="00B10A68" w:rsidP="00B10A68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организацию и контроль над проживанием обучающихся в пришкольном интернате</w:t>
      </w:r>
    </w:p>
    <w:p w:rsidR="00B10A68" w:rsidRDefault="00B10A68" w:rsidP="00B10A68">
      <w:pPr>
        <w:shd w:val="clear" w:color="auto" w:fill="FFFFFF"/>
        <w:ind w:left="284" w:hanging="284"/>
        <w:jc w:val="both"/>
        <w:rPr>
          <w:b/>
          <w:bCs/>
          <w:color w:val="0D0D0D"/>
        </w:rPr>
      </w:pPr>
      <w:r>
        <w:rPr>
          <w:bCs/>
          <w:color w:val="0D0D0D"/>
        </w:rPr>
        <w:t>4.4.2</w:t>
      </w:r>
      <w:r>
        <w:rPr>
          <w:b/>
          <w:bCs/>
          <w:color w:val="0D0D0D"/>
        </w:rPr>
        <w:t>. Директор учреждения обеспечивает: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системную образовательную (учебно-воспитательную) и административно-хозяйственную  работу Учреждения;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реализацию федерального государственного образовательного стандарта, федеральных государственных требований;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охрану жизни и здоровья обучающихся во время  образовательного процесса;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соблюдение прав и  свобод обучающихся и работников учреждения в установленном законодательством Российской Федерации порядке;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соблюдение требований, предъявляемых   к условиям образовательного процесса, образовательным программам, результатам деятельности общеобразовательного учреждения и к качеству образования;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непрерывное повышение качества образования в общеобразовательном  учреждении;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формирование и реализацию инициатив работников Учреждения, направленных на улучшение работы;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объективности оценки качества образования обучающихся  в Учреждении;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результативность и эффективность использования бюджетных средств;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установление  заработной платы работников Учреждения, в том числе стимулирующей части;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выплату в полном объёме причитающейся работникам заработной платы  в сроки установленные трудовыми договорами, правилами внутреннего трудового распорядка;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lastRenderedPageBreak/>
        <w:t>формирование резерва кадров  в целях замещения вакантных должностей в Учреждении;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учёт, сохранность и пополнение учебно-материальной базы;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соблюдение правил санитарно-гигиенического режима охраны труда;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учёт и хранение документации Учреждения;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привлечение для осуществления деятельности, предусмотренной уставом Учреждения, дополнительных источников финансовых и материальных средств;</w:t>
      </w:r>
    </w:p>
    <w:p w:rsidR="00B10A68" w:rsidRDefault="00B10A68" w:rsidP="00B10A68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представление  учредителю ежегодного отчёта  о поступлении, расходовании финансовых и материальных средств и публичного отчёта о деятельности Учреждения в целом.</w:t>
      </w:r>
    </w:p>
    <w:p w:rsidR="00B10A68" w:rsidRDefault="00B10A68" w:rsidP="00B10A68">
      <w:pPr>
        <w:shd w:val="clear" w:color="auto" w:fill="FFFFFF"/>
        <w:ind w:left="284" w:hanging="284"/>
        <w:jc w:val="both"/>
        <w:rPr>
          <w:b/>
          <w:bCs/>
          <w:color w:val="0D0D0D"/>
        </w:rPr>
      </w:pPr>
      <w:r>
        <w:rPr>
          <w:bCs/>
          <w:color w:val="0D0D0D"/>
        </w:rPr>
        <w:t>4.4.3.</w:t>
      </w:r>
      <w:r>
        <w:rPr>
          <w:b/>
          <w:bCs/>
          <w:color w:val="0D0D0D"/>
        </w:rPr>
        <w:t xml:space="preserve"> Определяет, утверждает, формирует:</w:t>
      </w:r>
    </w:p>
    <w:p w:rsidR="00B10A68" w:rsidRDefault="00B10A68" w:rsidP="00B10A68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 xml:space="preserve"> стратегию, цели и задачи развития общеобразовательного Учреждения;</w:t>
      </w:r>
    </w:p>
    <w:p w:rsidR="00B10A68" w:rsidRDefault="00B10A68" w:rsidP="00B10A68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структуру управления школой, штатное расписание;</w:t>
      </w:r>
    </w:p>
    <w:p w:rsidR="00B10A68" w:rsidRDefault="00B10A68" w:rsidP="00B10A68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должностные обязанности работников;</w:t>
      </w:r>
    </w:p>
    <w:p w:rsidR="00B10A68" w:rsidRDefault="00B10A68" w:rsidP="00B10A68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порядок и размеры премирования работников Учреждения;</w:t>
      </w:r>
    </w:p>
    <w:p w:rsidR="00B10A68" w:rsidRDefault="00B10A68" w:rsidP="00B10A68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контингенты обучающихся;</w:t>
      </w:r>
    </w:p>
    <w:p w:rsidR="00B10A68" w:rsidRDefault="00B10A68" w:rsidP="00B10A68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фонд  оплаты труда  с разделение его на базовую и стимулирующую часть в пределах установленных средств;</w:t>
      </w:r>
    </w:p>
    <w:p w:rsidR="00B10A68" w:rsidRDefault="00B10A68" w:rsidP="00B10A68">
      <w:pPr>
        <w:shd w:val="clear" w:color="auto" w:fill="FFFFFF"/>
        <w:ind w:left="284" w:hanging="284"/>
        <w:jc w:val="both"/>
        <w:rPr>
          <w:b/>
          <w:bCs/>
          <w:color w:val="0D0D0D"/>
        </w:rPr>
      </w:pPr>
      <w:r>
        <w:rPr>
          <w:bCs/>
          <w:color w:val="0D0D0D"/>
        </w:rPr>
        <w:t>4.4.4.</w:t>
      </w:r>
      <w:r>
        <w:rPr>
          <w:b/>
          <w:bCs/>
          <w:color w:val="0D0D0D"/>
        </w:rPr>
        <w:t xml:space="preserve">  Принимает решения, создаёт условия, принимает меры:</w:t>
      </w:r>
    </w:p>
    <w:p w:rsidR="00B10A68" w:rsidRDefault="00B10A68" w:rsidP="00B10A6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 xml:space="preserve"> о программном планировании работы Учреждения, участии Учреждения  в различных программах, проектах;</w:t>
      </w:r>
    </w:p>
    <w:p w:rsidR="00B10A68" w:rsidRDefault="00B10A68" w:rsidP="00B10A6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по кадровым, административным, финансовым, хозяйственным и иным вопросам в соответствии с Уставом Учреждения;</w:t>
      </w:r>
    </w:p>
    <w:p w:rsidR="00B10A68" w:rsidRDefault="00B10A68" w:rsidP="00B10A6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для внедрения инноваций;</w:t>
      </w:r>
    </w:p>
    <w:p w:rsidR="00B10A68" w:rsidRDefault="00B10A68" w:rsidP="00B10A6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для непрерывного повышения квалификации работников;</w:t>
      </w:r>
    </w:p>
    <w:p w:rsidR="00B10A68" w:rsidRDefault="00B10A68" w:rsidP="00B10A6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обеспечивающие участие работников в управлении Учреждения;</w:t>
      </w:r>
    </w:p>
    <w:p w:rsidR="00B10A68" w:rsidRDefault="00B10A68" w:rsidP="00B10A6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по обеспечению безопасности и условий труда, соответствующих требованиям охраны труда;</w:t>
      </w:r>
    </w:p>
    <w:p w:rsidR="00B10A68" w:rsidRDefault="00B10A68" w:rsidP="00B10A6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по обеспечению Учреждения квалифицированными кадрами, рациональному использованию и развитию их профессиональных знаний и опыта;</w:t>
      </w:r>
    </w:p>
    <w:p w:rsidR="00B10A68" w:rsidRDefault="00B10A68" w:rsidP="00B10A68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 xml:space="preserve"> локальные нормативные акты Учреждения, содержащие нормы трудового права, в том числе по вопросам установления системы оплаты труда  с учётом мнения представительного органа работников;</w:t>
      </w:r>
    </w:p>
    <w:p w:rsidR="00B10A68" w:rsidRDefault="00B10A68" w:rsidP="00B10A68">
      <w:pPr>
        <w:shd w:val="clear" w:color="auto" w:fill="FFFFFF"/>
        <w:ind w:left="284" w:hanging="284"/>
        <w:jc w:val="both"/>
        <w:rPr>
          <w:b/>
          <w:bCs/>
          <w:color w:val="0D0D0D"/>
        </w:rPr>
      </w:pPr>
      <w:r>
        <w:rPr>
          <w:bCs/>
          <w:color w:val="0D0D0D"/>
        </w:rPr>
        <w:t>4.4.5.</w:t>
      </w:r>
      <w:r>
        <w:rPr>
          <w:b/>
          <w:bCs/>
          <w:color w:val="0D0D0D"/>
        </w:rPr>
        <w:t xml:space="preserve"> Планирует, координирует и контролирует:</w:t>
      </w:r>
    </w:p>
    <w:p w:rsidR="00B10A68" w:rsidRDefault="00B10A68" w:rsidP="00B10A68">
      <w:pPr>
        <w:numPr>
          <w:ilvl w:val="0"/>
          <w:numId w:val="8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работу структурных подразделений, педагогических и других работников Учреждения;</w:t>
      </w:r>
    </w:p>
    <w:p w:rsidR="00B10A68" w:rsidRDefault="00B10A68" w:rsidP="00B10A68">
      <w:pPr>
        <w:shd w:val="clear" w:color="auto" w:fill="FFFFFF"/>
        <w:ind w:left="284" w:hanging="284"/>
        <w:jc w:val="both"/>
        <w:rPr>
          <w:b/>
          <w:bCs/>
          <w:color w:val="0D0D0D"/>
        </w:rPr>
      </w:pPr>
      <w:r>
        <w:rPr>
          <w:bCs/>
          <w:color w:val="0D0D0D"/>
        </w:rPr>
        <w:t>4.4.6.</w:t>
      </w:r>
      <w:r>
        <w:rPr>
          <w:b/>
          <w:bCs/>
          <w:color w:val="0D0D0D"/>
        </w:rPr>
        <w:t xml:space="preserve"> Организует, координирует и содействует:</w:t>
      </w:r>
    </w:p>
    <w:p w:rsidR="00B10A68" w:rsidRDefault="00B10A68" w:rsidP="00B10A68">
      <w:pPr>
        <w:numPr>
          <w:ilvl w:val="0"/>
          <w:numId w:val="8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 xml:space="preserve"> реализацию мер по повышению мотивации работников к качественному труду,   в том числе их материального стимулирования, по повышению престижности труда на основе их материального стимулирования, по повышению престижности труда</w:t>
      </w:r>
    </w:p>
    <w:p w:rsidR="00B10A68" w:rsidRDefault="00B10A68" w:rsidP="00B10A68">
      <w:pPr>
        <w:numPr>
          <w:ilvl w:val="0"/>
          <w:numId w:val="8"/>
        </w:numPr>
        <w:shd w:val="clear" w:color="auto" w:fill="FFFFFF"/>
        <w:ind w:left="284" w:hanging="284"/>
        <w:jc w:val="both"/>
        <w:rPr>
          <w:bCs/>
          <w:color w:val="0D0D0D"/>
        </w:rPr>
      </w:pPr>
      <w:r>
        <w:rPr>
          <w:bCs/>
          <w:color w:val="0D0D0D"/>
        </w:rPr>
        <w:t>деятельность учительских (педагогических), психологических организаций и методических объединений, общественных организаций;</w:t>
      </w:r>
    </w:p>
    <w:p w:rsidR="00B10A68" w:rsidRDefault="00B10A68" w:rsidP="00B10A68">
      <w:pPr>
        <w:shd w:val="clear" w:color="auto" w:fill="FFFFFF"/>
        <w:ind w:left="284" w:hanging="284"/>
        <w:jc w:val="both"/>
        <w:rPr>
          <w:color w:val="0D0D0D"/>
        </w:rPr>
      </w:pPr>
      <w:r>
        <w:rPr>
          <w:b/>
          <w:color w:val="0D0D0D"/>
        </w:rPr>
        <w:t>Директор Учреждения имеет право</w:t>
      </w:r>
      <w:r>
        <w:rPr>
          <w:color w:val="0D0D0D"/>
        </w:rPr>
        <w:t>:</w:t>
      </w:r>
    </w:p>
    <w:p w:rsidR="00B10A68" w:rsidRDefault="00B10A68" w:rsidP="00B10A68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D0D0D"/>
        </w:rPr>
      </w:pPr>
      <w:r>
        <w:rPr>
          <w:color w:val="0D0D0D"/>
        </w:rPr>
        <w:t>издавать приказы  и давать обязательные распоряжения работникам Учреждения;</w:t>
      </w:r>
    </w:p>
    <w:p w:rsidR="00B10A68" w:rsidRDefault="00B10A68" w:rsidP="00B10A68">
      <w:pPr>
        <w:numPr>
          <w:ilvl w:val="0"/>
          <w:numId w:val="10"/>
        </w:numPr>
        <w:ind w:left="284" w:hanging="284"/>
        <w:jc w:val="both"/>
        <w:rPr>
          <w:color w:val="0D0D0D"/>
        </w:rPr>
      </w:pPr>
      <w:r>
        <w:rPr>
          <w:color w:val="0D0D0D"/>
        </w:rPr>
        <w:t>осуществление действий без доверенности от имени Учреждения;</w:t>
      </w:r>
    </w:p>
    <w:p w:rsidR="00B10A68" w:rsidRDefault="00B10A68" w:rsidP="00B10A68">
      <w:pPr>
        <w:numPr>
          <w:ilvl w:val="0"/>
          <w:numId w:val="10"/>
        </w:numPr>
        <w:ind w:left="284" w:hanging="284"/>
        <w:jc w:val="both"/>
        <w:rPr>
          <w:color w:val="0D0D0D"/>
        </w:rPr>
      </w:pPr>
      <w:r>
        <w:rPr>
          <w:color w:val="0D0D0D"/>
        </w:rPr>
        <w:t>выдачу доверенности, совершение иных юридически значимых действий;</w:t>
      </w:r>
    </w:p>
    <w:p w:rsidR="00B10A68" w:rsidRDefault="00B10A68" w:rsidP="00B10A68">
      <w:pPr>
        <w:numPr>
          <w:ilvl w:val="0"/>
          <w:numId w:val="10"/>
        </w:numPr>
        <w:ind w:left="284" w:hanging="284"/>
        <w:jc w:val="both"/>
        <w:rPr>
          <w:color w:val="0D0D0D"/>
        </w:rPr>
      </w:pPr>
      <w:r>
        <w:rPr>
          <w:color w:val="0D0D0D"/>
        </w:rPr>
        <w:t>открытие (закрытие) в установленном порядке счетов Учреждения;</w:t>
      </w:r>
    </w:p>
    <w:p w:rsidR="00B10A68" w:rsidRDefault="00B10A68" w:rsidP="00B10A68">
      <w:pPr>
        <w:numPr>
          <w:ilvl w:val="0"/>
          <w:numId w:val="10"/>
        </w:numPr>
        <w:ind w:left="284" w:hanging="284"/>
        <w:jc w:val="both"/>
        <w:rPr>
          <w:color w:val="0D0D0D"/>
        </w:rPr>
      </w:pPr>
      <w:r>
        <w:rPr>
          <w:color w:val="0D0D0D"/>
        </w:rPr>
        <w:t>осуществление в установленном порядке приема на работу работников Учреждения, а также заключение, изменение и расторжение трудовых договоров с ними;</w:t>
      </w:r>
    </w:p>
    <w:p w:rsidR="00B10A68" w:rsidRDefault="00B10A68" w:rsidP="00B10A68">
      <w:pPr>
        <w:numPr>
          <w:ilvl w:val="0"/>
          <w:numId w:val="10"/>
        </w:numPr>
        <w:ind w:left="284" w:hanging="284"/>
        <w:jc w:val="both"/>
        <w:rPr>
          <w:color w:val="0D0D0D"/>
        </w:rPr>
      </w:pPr>
      <w:r>
        <w:rPr>
          <w:color w:val="0D0D0D"/>
        </w:rPr>
        <w:t>утверждение в установленном порядке структуры и штатного расписания Учреждения, принятие локальных нормативных актов;</w:t>
      </w:r>
    </w:p>
    <w:p w:rsidR="00B10A68" w:rsidRDefault="00B10A68" w:rsidP="00B10A68">
      <w:pPr>
        <w:numPr>
          <w:ilvl w:val="0"/>
          <w:numId w:val="10"/>
        </w:numPr>
        <w:ind w:left="284" w:hanging="284"/>
        <w:jc w:val="both"/>
        <w:rPr>
          <w:color w:val="0D0D0D"/>
        </w:rPr>
      </w:pPr>
      <w:r>
        <w:rPr>
          <w:color w:val="0D0D0D"/>
        </w:rPr>
        <w:lastRenderedPageBreak/>
        <w:t>поощрения работников Учреждения и обучающихся;</w:t>
      </w:r>
    </w:p>
    <w:p w:rsidR="00B10A68" w:rsidRDefault="00B10A68" w:rsidP="00B10A68">
      <w:pPr>
        <w:numPr>
          <w:ilvl w:val="0"/>
          <w:numId w:val="10"/>
        </w:numPr>
        <w:ind w:left="284" w:hanging="284"/>
        <w:jc w:val="both"/>
        <w:rPr>
          <w:color w:val="0D0D0D"/>
        </w:rPr>
      </w:pPr>
      <w:r>
        <w:rPr>
          <w:color w:val="0D0D0D"/>
        </w:rPr>
        <w:t>привлечение работников Учреждения к дисциплинарной и материальной ответственности в соответствии с законодательством Российской Федерации;</w:t>
      </w:r>
    </w:p>
    <w:p w:rsidR="00B10A68" w:rsidRDefault="00B10A68" w:rsidP="00B10A68">
      <w:pPr>
        <w:numPr>
          <w:ilvl w:val="0"/>
          <w:numId w:val="10"/>
        </w:numPr>
        <w:ind w:left="284" w:hanging="284"/>
        <w:jc w:val="both"/>
        <w:rPr>
          <w:color w:val="0D0D0D"/>
        </w:rPr>
      </w:pPr>
      <w:r>
        <w:rPr>
          <w:color w:val="0D0D0D"/>
        </w:rPr>
        <w:t>решение иных вопросов, отнесенных законодательством Российской Федерации к компетенции директора.</w:t>
      </w:r>
    </w:p>
    <w:p w:rsidR="00B10A68" w:rsidRDefault="00B10A68" w:rsidP="00B10A68">
      <w:pPr>
        <w:numPr>
          <w:ilvl w:val="1"/>
          <w:numId w:val="2"/>
        </w:numPr>
        <w:ind w:left="284" w:hanging="284"/>
        <w:jc w:val="both"/>
        <w:rPr>
          <w:color w:val="0D0D0D"/>
        </w:rPr>
      </w:pPr>
      <w:r>
        <w:t>В Учреждении сформированы коллегиальные органы управления, к которым относятся: Общее  собрание работников Учреждения,  Педагогический  совет Учреждения, Общешкольный родительский комитет Учреждения,  Попечительский совет Учреждения.</w:t>
      </w:r>
    </w:p>
    <w:p w:rsidR="00B10A68" w:rsidRDefault="00B10A68" w:rsidP="00B10A68">
      <w:pPr>
        <w:numPr>
          <w:ilvl w:val="1"/>
          <w:numId w:val="2"/>
        </w:numPr>
        <w:ind w:left="284" w:hanging="284"/>
        <w:jc w:val="both"/>
        <w:rPr>
          <w:color w:val="0D0D0D"/>
        </w:rPr>
      </w:pPr>
      <w:r>
        <w:t xml:space="preserve">В состав </w:t>
      </w:r>
      <w:r>
        <w:rPr>
          <w:b/>
          <w:u w:val="single"/>
        </w:rPr>
        <w:t>Общего собрания работников Учреждения</w:t>
      </w:r>
      <w:r>
        <w:t xml:space="preserve"> (далее – Собрание работников) входят все работники Учреждения.</w:t>
      </w:r>
    </w:p>
    <w:p w:rsidR="00B10A68" w:rsidRDefault="00B10A68" w:rsidP="00B10A68">
      <w:pPr>
        <w:ind w:left="284" w:hanging="284"/>
        <w:jc w:val="both"/>
      </w:pPr>
      <w:r>
        <w:t>Собрание работников Учреждения действует бессрочно и собирается не реже 1 раза в год. Инициатором созыва Собрания работников может быть Учредитель, директор Учреждения,   или не менее 1/3 работников Учреждения.</w:t>
      </w:r>
    </w:p>
    <w:p w:rsidR="00B10A68" w:rsidRDefault="00B10A68" w:rsidP="00B10A68">
      <w:pPr>
        <w:ind w:left="284" w:hanging="284"/>
        <w:jc w:val="both"/>
      </w:pPr>
      <w:r>
        <w:t>К компетенции Собрания работников относится:</w:t>
      </w:r>
    </w:p>
    <w:p w:rsidR="00B10A68" w:rsidRDefault="00B10A68" w:rsidP="00B10A68">
      <w:pPr>
        <w:widowControl w:val="0"/>
        <w:numPr>
          <w:ilvl w:val="0"/>
          <w:numId w:val="11"/>
        </w:numPr>
        <w:suppressAutoHyphens/>
        <w:ind w:left="284" w:hanging="284"/>
        <w:jc w:val="both"/>
        <w:rPr>
          <w:color w:val="000000"/>
        </w:rPr>
      </w:pPr>
      <w:r>
        <w:rPr>
          <w:color w:val="000000"/>
        </w:rPr>
        <w:t xml:space="preserve">внесение изменений и дополнений к уставу Учреждения; </w:t>
      </w:r>
    </w:p>
    <w:p w:rsidR="00B10A68" w:rsidRDefault="00B10A68" w:rsidP="00B10A68">
      <w:pPr>
        <w:widowControl w:val="0"/>
        <w:numPr>
          <w:ilvl w:val="0"/>
          <w:numId w:val="11"/>
        </w:numPr>
        <w:suppressAutoHyphens/>
        <w:ind w:left="284" w:hanging="284"/>
        <w:jc w:val="both"/>
      </w:pPr>
      <w:r>
        <w:t xml:space="preserve">создание постоянных или временных комиссий по различным направлениям работы, определение их полномочий; </w:t>
      </w:r>
    </w:p>
    <w:p w:rsidR="00B10A68" w:rsidRDefault="00B10A68" w:rsidP="00B10A68">
      <w:pPr>
        <w:widowControl w:val="0"/>
        <w:numPr>
          <w:ilvl w:val="0"/>
          <w:numId w:val="11"/>
        </w:numPr>
        <w:suppressAutoHyphens/>
        <w:ind w:left="284" w:hanging="284"/>
        <w:jc w:val="both"/>
      </w:pPr>
      <w:r>
        <w:t>принятие Правил внутреннего трудового распорядка;</w:t>
      </w:r>
    </w:p>
    <w:p w:rsidR="00B10A68" w:rsidRDefault="00B10A68" w:rsidP="00B10A68">
      <w:pPr>
        <w:widowControl w:val="0"/>
        <w:numPr>
          <w:ilvl w:val="0"/>
          <w:numId w:val="11"/>
        </w:numPr>
        <w:suppressAutoHyphens/>
        <w:ind w:left="284" w:hanging="284"/>
        <w:jc w:val="both"/>
      </w:pPr>
      <w:r>
        <w:t xml:space="preserve">заслушивание отчета директора о деятельности Учреждения; </w:t>
      </w:r>
    </w:p>
    <w:p w:rsidR="00B10A68" w:rsidRDefault="00B10A68" w:rsidP="00B10A68">
      <w:pPr>
        <w:widowControl w:val="0"/>
        <w:numPr>
          <w:ilvl w:val="0"/>
          <w:numId w:val="11"/>
        </w:numPr>
        <w:suppressAutoHyphens/>
        <w:ind w:left="284" w:hanging="284"/>
        <w:jc w:val="both"/>
      </w:pPr>
      <w:r>
        <w:t>принятие Положения о компенсационных и стимулирующих выплатах  работникам Учреждения, изменения и дополнения  к нему;</w:t>
      </w:r>
    </w:p>
    <w:p w:rsidR="00B10A68" w:rsidRDefault="00B10A68" w:rsidP="00B10A68">
      <w:pPr>
        <w:widowControl w:val="0"/>
        <w:numPr>
          <w:ilvl w:val="0"/>
          <w:numId w:val="11"/>
        </w:numPr>
        <w:suppressAutoHyphens/>
        <w:ind w:left="284" w:hanging="284"/>
        <w:jc w:val="both"/>
      </w:pPr>
      <w:r>
        <w:t>выбор представителя в совместную комиссию по охране труда.</w:t>
      </w:r>
    </w:p>
    <w:p w:rsidR="00B10A68" w:rsidRDefault="00B10A68" w:rsidP="00B10A68">
      <w:pPr>
        <w:ind w:left="284" w:hanging="284"/>
        <w:jc w:val="both"/>
      </w:pPr>
      <w:r>
        <w:t>Собрание работников может рассмотреть и другие вопросы деятельности Учреждения или передавать данные полномочия другим органам управления Учреждения.  Решения Собрания работников принимаются  открытым голосованием простым большинством голосов. Решение Собрания работников (не противоречащее законодательству РФ и нормативно – правовым актам) обязательно  исполнению всех членов работников Учреждения.</w:t>
      </w:r>
    </w:p>
    <w:p w:rsidR="00B10A68" w:rsidRDefault="00B10A68" w:rsidP="00B10A68">
      <w:pPr>
        <w:ind w:left="284" w:hanging="284"/>
        <w:jc w:val="both"/>
      </w:pPr>
      <w:r>
        <w:t>Каждый участник Собрания работников имеет право:</w:t>
      </w:r>
    </w:p>
    <w:p w:rsidR="00B10A68" w:rsidRDefault="00B10A68" w:rsidP="00B10A68">
      <w:pPr>
        <w:widowControl w:val="0"/>
        <w:numPr>
          <w:ilvl w:val="0"/>
          <w:numId w:val="12"/>
        </w:numPr>
        <w:suppressAutoHyphens/>
        <w:ind w:left="284" w:hanging="284"/>
        <w:jc w:val="both"/>
      </w:pPr>
      <w:r>
        <w:t xml:space="preserve">потребовать обсуждения общим собранием работников Учреждения любого вопроса, касающегося деятельности Учреждения, если его предложение поддержит не менее 1/3 членов Собрания работников; </w:t>
      </w:r>
    </w:p>
    <w:p w:rsidR="00B10A68" w:rsidRDefault="00B10A68" w:rsidP="00B10A68">
      <w:pPr>
        <w:widowControl w:val="0"/>
        <w:numPr>
          <w:ilvl w:val="0"/>
          <w:numId w:val="12"/>
        </w:numPr>
        <w:suppressAutoHyphens/>
        <w:ind w:left="284" w:hanging="284"/>
        <w:jc w:val="both"/>
      </w:pPr>
      <w:r>
        <w:t>при несогласии с решением общего собрания работников Учреждения высказывать своё мотивированное мнение, которое должно быть занесено в протокол.</w:t>
      </w:r>
    </w:p>
    <w:p w:rsidR="00B10A68" w:rsidRDefault="00B10A68" w:rsidP="00B10A68">
      <w:pPr>
        <w:widowControl w:val="0"/>
        <w:suppressAutoHyphens/>
        <w:ind w:left="284" w:hanging="284"/>
        <w:jc w:val="both"/>
      </w:pPr>
      <w:r>
        <w:t>Свою работу общее собрание работников Учреждения проводит в соответствии с Положением об общем собрании работников Учреждения.</w:t>
      </w:r>
    </w:p>
    <w:p w:rsidR="00B10A68" w:rsidRDefault="00B10A68" w:rsidP="00B10A68">
      <w:pPr>
        <w:widowControl w:val="0"/>
        <w:numPr>
          <w:ilvl w:val="1"/>
          <w:numId w:val="2"/>
        </w:numPr>
        <w:suppressAutoHyphens/>
        <w:ind w:left="284" w:hanging="284"/>
        <w:jc w:val="both"/>
      </w:pPr>
      <w: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Учреждении действует </w:t>
      </w:r>
      <w:r>
        <w:rPr>
          <w:b/>
          <w:u w:val="single"/>
        </w:rPr>
        <w:t xml:space="preserve">Педагогический совет Учреждения </w:t>
      </w:r>
      <w:r>
        <w:t>(далее - Педагогический совет)– коллегиальный, постоянно действующий орган управления, объединяющий педагогических работников Учреждения. Педагогический совет действует бессрочно.</w:t>
      </w:r>
    </w:p>
    <w:p w:rsidR="00B10A68" w:rsidRDefault="00B10A68" w:rsidP="00B10A68">
      <w:pPr>
        <w:pStyle w:val="Web"/>
        <w:spacing w:before="0" w:after="0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</w:t>
      </w:r>
      <w:r>
        <w:rPr>
          <w:rFonts w:ascii="Times New Roman" w:cs="Times New Roman"/>
        </w:rPr>
        <w:tab/>
        <w:t xml:space="preserve">   В состав педагогического совета входят: директор Учреждения (председатель), его заместитель, педагогические работники, старший вожатый, библиотекарь.</w:t>
      </w:r>
    </w:p>
    <w:p w:rsidR="00B10A68" w:rsidRDefault="00B10A68" w:rsidP="00B10A68">
      <w:pPr>
        <w:ind w:left="284" w:hanging="284"/>
        <w:jc w:val="both"/>
      </w:pPr>
      <w:r>
        <w:t xml:space="preserve">    </w:t>
      </w:r>
      <w:r>
        <w:tab/>
        <w:t xml:space="preserve">  Решения педагогического совета являются рекомендательными для коллектива Учреждения. Решения педагогического совета, утверждённые приказом директора Учреждения, являются обязательными для исполнения. (Статья 26  Федерального закона №273 от 29.12.2012 года  «Об образовании в Российской Федерации» от имени Учреждения)</w:t>
      </w:r>
    </w:p>
    <w:p w:rsidR="00B10A68" w:rsidRDefault="00B10A68" w:rsidP="00B10A68">
      <w:pPr>
        <w:ind w:left="284" w:hanging="284"/>
        <w:jc w:val="both"/>
      </w:pPr>
      <w:r>
        <w:t xml:space="preserve">       К компетенции Педагогического совета относится</w:t>
      </w:r>
    </w:p>
    <w:p w:rsidR="00B10A68" w:rsidRDefault="00B10A68" w:rsidP="00B10A68">
      <w:pPr>
        <w:ind w:left="284" w:hanging="284"/>
        <w:jc w:val="both"/>
        <w:rPr>
          <w:b/>
        </w:rPr>
      </w:pPr>
      <w:r>
        <w:rPr>
          <w:b/>
        </w:rPr>
        <w:t>Педагогический совет Учреждения:</w:t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84" w:hanging="284"/>
        <w:jc w:val="both"/>
      </w:pPr>
      <w:r>
        <w:rPr>
          <w:spacing w:val="-4"/>
        </w:rPr>
        <w:lastRenderedPageBreak/>
        <w:t>разрабатывает приоритетные направления развития школы;</w:t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84" w:hanging="284"/>
        <w:jc w:val="both"/>
      </w:pPr>
      <w:r>
        <w:rPr>
          <w:spacing w:val="-4"/>
        </w:rPr>
        <w:t>утверждает цели и задачи школы, план их реализации;</w:t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84" w:hanging="284"/>
        <w:jc w:val="both"/>
      </w:pPr>
      <w:r>
        <w:rPr>
          <w:spacing w:val="-4"/>
        </w:rPr>
        <w:t>обсуждает содержание учебного плана, годовой календарный учебный график;</w:t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84" w:right="43" w:hanging="284"/>
        <w:jc w:val="both"/>
      </w:pPr>
      <w:r>
        <w:t xml:space="preserve">обсуждает и производит выбор различных вариантов содержания образования, </w:t>
      </w:r>
      <w:r>
        <w:rPr>
          <w:spacing w:val="-4"/>
        </w:rPr>
        <w:t>форм, методов учебно-воспитательного процесса и способ их реализации;</w:t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84" w:right="58" w:hanging="284"/>
        <w:jc w:val="both"/>
      </w:pPr>
      <w:r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84" w:right="48" w:hanging="284"/>
        <w:jc w:val="both"/>
      </w:pPr>
      <w:r>
        <w:rPr>
          <w:spacing w:val="-6"/>
        </w:rPr>
        <w:t xml:space="preserve">принимает решение о проведении в данном учебном году промежуточной аттестации </w:t>
      </w:r>
      <w:r>
        <w:rPr>
          <w:spacing w:val="-4"/>
        </w:rPr>
        <w:t>школьников, определяет ее формы и устанавливает сроки ее проведения;</w:t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84" w:right="34" w:hanging="284"/>
        <w:jc w:val="both"/>
      </w:pPr>
      <w:r>
        <w:rPr>
          <w:spacing w:val="-4"/>
        </w:rPr>
        <w:t>принимает решение о выпуске и переводе обучающихся в следующий класс, условном переводе</w:t>
      </w:r>
      <w:r>
        <w:t>, а также (по согласованию с родителями (законными представителями) обучающегося) о его оставлении на повторное обучение, или продолжении обучения в форме семейного образования;</w:t>
      </w:r>
    </w:p>
    <w:p w:rsidR="00B10A68" w:rsidRDefault="00B10A68" w:rsidP="00B10A68">
      <w:pPr>
        <w:numPr>
          <w:ilvl w:val="0"/>
          <w:numId w:val="13"/>
        </w:numPr>
        <w:shd w:val="clear" w:color="auto" w:fill="FFFFFF"/>
        <w:tabs>
          <w:tab w:val="left" w:pos="605"/>
        </w:tabs>
        <w:ind w:left="284" w:right="58" w:hanging="284"/>
        <w:jc w:val="both"/>
      </w:pPr>
      <w:r>
        <w:t>выносит для обсуждения на педсоветах представления администрации по</w:t>
      </w:r>
      <w:r>
        <w:br/>
        <w:t>интересующим педагогов вопросам деятельности школы;</w:t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284" w:right="43" w:hanging="284"/>
        <w:jc w:val="both"/>
      </w:pPr>
      <w:r>
        <w:rPr>
          <w:spacing w:val="-4"/>
        </w:rPr>
        <w:t xml:space="preserve">заслушивает администрацию школы по вопросам, связанным с организацией </w:t>
      </w:r>
      <w:r>
        <w:t>учебно-воспитательного процесса;</w:t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284" w:right="43" w:hanging="284"/>
        <w:jc w:val="both"/>
      </w:pPr>
      <w:r>
        <w:rPr>
          <w:spacing w:val="-5"/>
        </w:rPr>
        <w:t xml:space="preserve"> решает вопросы о поощрении и наказании обучающихся школы в пределах своей </w:t>
      </w:r>
      <w:r>
        <w:t xml:space="preserve">компетенции, в соответствии с Правилами о поощрениях и взысканиях обучающихся </w:t>
      </w:r>
      <w:r>
        <w:rPr>
          <w:rFonts w:ascii="Arial" w:cs="Arial"/>
        </w:rPr>
        <w:tab/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284" w:right="43" w:hanging="284"/>
        <w:jc w:val="both"/>
      </w:pPr>
      <w:r>
        <w:rPr>
          <w:spacing w:val="-4"/>
        </w:rPr>
        <w:t>подводит итоги деятельности школы за полугодие, год;</w:t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284" w:right="43" w:hanging="284"/>
        <w:jc w:val="both"/>
      </w:pPr>
      <w:r>
        <w:rPr>
          <w:spacing w:val="-5"/>
        </w:rPr>
        <w:t>контролирует выполнение ранее принятых решений</w:t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284" w:right="43" w:hanging="284"/>
        <w:jc w:val="both"/>
      </w:pPr>
      <w:r>
        <w:t>требует от всех членов педагогического коллектива единства принципов в реализации целей и задач деятельности;</w:t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284" w:right="43" w:hanging="284"/>
        <w:jc w:val="both"/>
      </w:pPr>
      <w:r>
        <w:rPr>
          <w:spacing w:val="-4"/>
        </w:rPr>
        <w:t>рекомендует членов педагогического коллектива к награждению;</w:t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284" w:right="43" w:hanging="284"/>
        <w:jc w:val="both"/>
      </w:pPr>
      <w:r>
        <w:t>разрабатывает и принимает локальные акты, регламентирующие создаёт при необходимости комиссии, советы по различным направлениям работы школы и устанавливает их полномочия;</w:t>
      </w:r>
    </w:p>
    <w:p w:rsidR="00B10A68" w:rsidRDefault="00B10A68" w:rsidP="00B10A68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284" w:right="43" w:hanging="284"/>
        <w:jc w:val="both"/>
      </w:pPr>
      <w:r>
        <w:t xml:space="preserve">заслушивает информацию и отчёты педагогических работников. </w:t>
      </w:r>
    </w:p>
    <w:p w:rsidR="00B10A68" w:rsidRDefault="00B10A68" w:rsidP="00B10A68">
      <w:pPr>
        <w:pStyle w:val="Web"/>
        <w:spacing w:before="0" w:after="0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Решения педагогического совета принимаются большинством голосов при наличии на заседании не менее двух третей его членов.</w:t>
      </w:r>
    </w:p>
    <w:p w:rsidR="00B10A68" w:rsidRDefault="00B10A68" w:rsidP="00B10A68">
      <w:pPr>
        <w:pStyle w:val="Web"/>
        <w:spacing w:before="0" w:after="0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В исключительных случаях решения педагогического совета принимаются большинством голосов, присутствующих на данном педагогическом совете (допуск к повторной итоговой аттестации, выпуск учащихся, прошедших повторную итоговую аттестацию).</w:t>
      </w:r>
    </w:p>
    <w:p w:rsidR="00B10A68" w:rsidRDefault="00B10A68" w:rsidP="00B10A68">
      <w:pPr>
        <w:pStyle w:val="Web"/>
        <w:spacing w:before="0" w:after="0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При равном количестве голосов решающим является голос председателя педагогического совета. Свою работу Педагогический совет проводит в соответствии с Положением о педагогическом совете.</w:t>
      </w:r>
    </w:p>
    <w:p w:rsidR="00B10A68" w:rsidRDefault="00B10A68" w:rsidP="00B10A68">
      <w:pPr>
        <w:pStyle w:val="Web"/>
        <w:numPr>
          <w:ilvl w:val="1"/>
          <w:numId w:val="2"/>
        </w:numPr>
        <w:spacing w:before="0" w:after="0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В целях учета мнения родителей (законных представителей) несовершеннолетних обучающихся  по вопросам управления Учреждением оказания помощи педагогическому коллективу в организации образовательного процесса, внеурочного времени и социальной защиты обучающихся   действует </w:t>
      </w:r>
    </w:p>
    <w:p w:rsidR="00B10A68" w:rsidRDefault="00B10A68" w:rsidP="00B10A68">
      <w:pPr>
        <w:pStyle w:val="Web"/>
        <w:spacing w:before="0" w:after="0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  <w:b/>
          <w:u w:val="single"/>
        </w:rPr>
        <w:t xml:space="preserve"> Общешкольный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b/>
          <w:u w:val="single"/>
        </w:rPr>
        <w:t>родительский  комитет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b/>
          <w:u w:val="single"/>
        </w:rPr>
        <w:t>Учреждения</w:t>
      </w:r>
      <w:r>
        <w:rPr>
          <w:rFonts w:ascii="Times New Roman" w:cs="Times New Roman"/>
        </w:rPr>
        <w:t xml:space="preserve"> (законных представителей)</w:t>
      </w:r>
    </w:p>
    <w:p w:rsidR="00B10A68" w:rsidRDefault="00B10A68" w:rsidP="00B10A68">
      <w:pPr>
        <w:pStyle w:val="Web"/>
        <w:spacing w:before="0" w:after="0"/>
        <w:ind w:left="284" w:hanging="28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несовершеннолетних обучающихся (далее – Родительский комитет)</w:t>
      </w:r>
    </w:p>
    <w:p w:rsidR="00B10A68" w:rsidRDefault="00B10A68" w:rsidP="00B10A68">
      <w:pPr>
        <w:ind w:left="284" w:hanging="284"/>
        <w:jc w:val="both"/>
      </w:pPr>
      <w:r>
        <w:t>Родительский комитет является добровольным объединением.</w:t>
      </w:r>
    </w:p>
    <w:p w:rsidR="00B10A68" w:rsidRDefault="00B10A68" w:rsidP="00B10A68">
      <w:pPr>
        <w:pStyle w:val="a3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Родительского </w:t>
      </w:r>
      <w:r>
        <w:rPr>
          <w:rFonts w:ascii="Times New Roman" w:hAnsi="Times New Roman"/>
          <w:sz w:val="24"/>
          <w:szCs w:val="24"/>
          <w:lang w:val="ru-RU"/>
        </w:rPr>
        <w:t>комитета</w:t>
      </w:r>
      <w:r>
        <w:rPr>
          <w:rFonts w:ascii="Times New Roman" w:hAnsi="Times New Roman"/>
          <w:sz w:val="24"/>
          <w:szCs w:val="24"/>
        </w:rPr>
        <w:t xml:space="preserve"> входят родители (законные представители) обучающихся по одному от каждого класса</w:t>
      </w:r>
    </w:p>
    <w:p w:rsidR="00B10A68" w:rsidRDefault="00B10A68" w:rsidP="00B10A68">
      <w:pPr>
        <w:pStyle w:val="a3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Представители в Родительский</w:t>
      </w:r>
      <w:r>
        <w:rPr>
          <w:rFonts w:ascii="Times New Roman" w:hAnsi="Times New Roman"/>
          <w:sz w:val="24"/>
          <w:szCs w:val="24"/>
          <w:lang w:val="ru-RU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 xml:space="preserve"> избираются ежегодно на классных родительских собраниях в начале учебного года. </w:t>
      </w:r>
    </w:p>
    <w:p w:rsidR="00B10A68" w:rsidRDefault="00B10A68" w:rsidP="00B10A68">
      <w:pPr>
        <w:pStyle w:val="a3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Родительский </w:t>
      </w:r>
      <w:r>
        <w:rPr>
          <w:rFonts w:ascii="Times New Roman" w:hAnsi="Times New Roman"/>
          <w:sz w:val="24"/>
          <w:szCs w:val="24"/>
          <w:lang w:val="ru-RU"/>
        </w:rPr>
        <w:t>комитет</w:t>
      </w:r>
      <w:r>
        <w:rPr>
          <w:rFonts w:ascii="Times New Roman" w:hAnsi="Times New Roman"/>
          <w:sz w:val="24"/>
          <w:szCs w:val="24"/>
        </w:rPr>
        <w:t xml:space="preserve"> правомочен выносить решения при присутствии на заседании не менее половины своего состава. Решения принимаются простым большинством голосов.</w:t>
      </w:r>
    </w:p>
    <w:p w:rsidR="00B10A68" w:rsidRDefault="00B10A68" w:rsidP="00B10A68">
      <w:pPr>
        <w:pStyle w:val="a3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Родительский </w:t>
      </w:r>
      <w:r>
        <w:rPr>
          <w:rFonts w:ascii="Times New Roman" w:hAnsi="Times New Roman"/>
          <w:sz w:val="24"/>
          <w:szCs w:val="24"/>
          <w:lang w:val="ru-RU"/>
        </w:rPr>
        <w:t>комитет</w:t>
      </w:r>
      <w:r>
        <w:rPr>
          <w:rFonts w:ascii="Times New Roman" w:hAnsi="Times New Roman"/>
          <w:sz w:val="24"/>
          <w:szCs w:val="24"/>
        </w:rPr>
        <w:t xml:space="preserve"> подчиняется и подотчётен общешкольному родительскому собранию. Срок полномочий </w:t>
      </w:r>
      <w:r>
        <w:rPr>
          <w:rFonts w:ascii="Times New Roman" w:hAnsi="Times New Roman"/>
          <w:sz w:val="24"/>
          <w:szCs w:val="24"/>
          <w:lang w:val="ru-RU"/>
        </w:rPr>
        <w:t>Родительского комитета</w:t>
      </w:r>
      <w:r>
        <w:rPr>
          <w:rFonts w:ascii="Times New Roman" w:hAnsi="Times New Roman"/>
          <w:sz w:val="24"/>
          <w:szCs w:val="24"/>
        </w:rPr>
        <w:t xml:space="preserve"> – 1 год (или ротация состава  проводится ежегодно на треть).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Родительского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комитета </w:t>
      </w:r>
      <w:r>
        <w:rPr>
          <w:rFonts w:ascii="Times New Roman" w:hAnsi="Times New Roman"/>
          <w:sz w:val="24"/>
          <w:szCs w:val="24"/>
        </w:rPr>
        <w:t xml:space="preserve">с являются рекомендательными. Обязательными являются только те решения комитета, в целях, реализации которых издаётся приказ по </w:t>
      </w:r>
      <w:r>
        <w:rPr>
          <w:rFonts w:ascii="Times New Roman" w:hAnsi="Times New Roman"/>
          <w:sz w:val="24"/>
          <w:szCs w:val="24"/>
          <w:lang w:val="ru-RU"/>
        </w:rPr>
        <w:t>Учреждению</w:t>
      </w:r>
      <w:r>
        <w:rPr>
          <w:rFonts w:ascii="Times New Roman" w:hAnsi="Times New Roman"/>
          <w:sz w:val="24"/>
          <w:szCs w:val="24"/>
        </w:rPr>
        <w:t>.</w:t>
      </w:r>
    </w:p>
    <w:p w:rsidR="00B10A68" w:rsidRDefault="00B10A68" w:rsidP="00B10A68">
      <w:pPr>
        <w:pStyle w:val="a3"/>
        <w:tabs>
          <w:tab w:val="left" w:pos="720"/>
          <w:tab w:val="center" w:pos="503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Компетенция родительского комитета:</w:t>
      </w:r>
    </w:p>
    <w:p w:rsidR="00B10A68" w:rsidRDefault="00B10A68" w:rsidP="00B10A68">
      <w:pPr>
        <w:pStyle w:val="a3"/>
        <w:numPr>
          <w:ilvl w:val="0"/>
          <w:numId w:val="14"/>
        </w:numPr>
        <w:tabs>
          <w:tab w:val="left" w:pos="720"/>
          <w:tab w:val="center" w:pos="503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Вносить предложения администрации, органам самоуправления школы и получать информацию о результатах их рассмотрения.</w:t>
      </w:r>
    </w:p>
    <w:p w:rsidR="00B10A68" w:rsidRDefault="00B10A68" w:rsidP="00B10A68">
      <w:pPr>
        <w:pStyle w:val="a3"/>
        <w:numPr>
          <w:ilvl w:val="0"/>
          <w:numId w:val="14"/>
        </w:numPr>
        <w:tabs>
          <w:tab w:val="left" w:pos="720"/>
          <w:tab w:val="center" w:pos="503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Заслушивать и получать информацию от администрации школы, органов его самоуправления.</w:t>
      </w:r>
    </w:p>
    <w:p w:rsidR="00B10A68" w:rsidRDefault="00B10A68" w:rsidP="00B10A68">
      <w:pPr>
        <w:pStyle w:val="a3"/>
        <w:numPr>
          <w:ilvl w:val="0"/>
          <w:numId w:val="14"/>
        </w:numPr>
        <w:tabs>
          <w:tab w:val="left" w:pos="720"/>
          <w:tab w:val="center" w:pos="503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Вызывать на свои совещания родителей (законных представителей) обучающихся по решению классных родительских комитетов.</w:t>
      </w:r>
    </w:p>
    <w:p w:rsidR="00B10A68" w:rsidRDefault="00B10A68" w:rsidP="00B10A68">
      <w:pPr>
        <w:pStyle w:val="a3"/>
        <w:numPr>
          <w:ilvl w:val="0"/>
          <w:numId w:val="14"/>
        </w:numPr>
        <w:tabs>
          <w:tab w:val="left" w:pos="720"/>
          <w:tab w:val="center" w:pos="503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Принимать участие в обсуждении локальных актов.</w:t>
      </w:r>
    </w:p>
    <w:p w:rsidR="00B10A68" w:rsidRDefault="00B10A68" w:rsidP="00B10A68">
      <w:pPr>
        <w:pStyle w:val="a3"/>
        <w:numPr>
          <w:ilvl w:val="0"/>
          <w:numId w:val="14"/>
        </w:numPr>
        <w:tabs>
          <w:tab w:val="left" w:pos="720"/>
          <w:tab w:val="center" w:pos="503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Поощрять родителей (законных представителей) обучающихся за активную работу в родительском комитете, оказание помощи в проведении мероприятий.  </w:t>
      </w:r>
    </w:p>
    <w:p w:rsidR="00B10A68" w:rsidRDefault="00B10A68" w:rsidP="00B10A68">
      <w:pPr>
        <w:pStyle w:val="a3"/>
        <w:tabs>
          <w:tab w:val="left" w:pos="720"/>
          <w:tab w:val="center" w:pos="503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Попечительский совет Учреждения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(далее – Попечительский совет) является органом  государственно-общественного управления. В Попечительский совет Учреждения на добровольной основе могут входить  лица (ими могут быть отдельные участники образовательного процесса и иные лица), заинтересованные  в совершенствовании деятельности Учреждения и его развития.</w:t>
      </w:r>
    </w:p>
    <w:p w:rsidR="00B10A68" w:rsidRDefault="00B10A68" w:rsidP="00B10A68">
      <w:pPr>
        <w:pStyle w:val="a3"/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Попечительский совет:</w:t>
      </w:r>
    </w:p>
    <w:p w:rsidR="00B10A68" w:rsidRDefault="00B10A68" w:rsidP="00B10A68">
      <w:pPr>
        <w:numPr>
          <w:ilvl w:val="0"/>
          <w:numId w:val="15"/>
        </w:numPr>
        <w:ind w:left="284" w:hanging="284"/>
        <w:jc w:val="both"/>
      </w:pPr>
      <w:r>
        <w:t>Содействует обеспечению сочетания государственных и общественных начал  в управлении общеобразовательного учреждения</w:t>
      </w:r>
    </w:p>
    <w:p w:rsidR="00B10A68" w:rsidRDefault="00B10A68" w:rsidP="00B10A68">
      <w:pPr>
        <w:numPr>
          <w:ilvl w:val="0"/>
          <w:numId w:val="15"/>
        </w:numPr>
        <w:ind w:left="284" w:hanging="284"/>
        <w:jc w:val="both"/>
      </w:pPr>
      <w:r>
        <w:t>Разрабатывает и реализует планы своей деятельности в интересах общеобразовательного учреждения и в соответствии  с направлениями работы школы.</w:t>
      </w:r>
    </w:p>
    <w:p w:rsidR="00B10A68" w:rsidRDefault="00B10A68" w:rsidP="00B10A68">
      <w:pPr>
        <w:numPr>
          <w:ilvl w:val="0"/>
          <w:numId w:val="15"/>
        </w:numPr>
        <w:ind w:left="284" w:hanging="284"/>
        <w:jc w:val="both"/>
      </w:pPr>
      <w:r>
        <w:t>Содействует привлечению внебюджетных средств для обеспечения деятельности и развития школы.</w:t>
      </w:r>
    </w:p>
    <w:p w:rsidR="00B10A68" w:rsidRDefault="00B10A68" w:rsidP="00B10A68">
      <w:pPr>
        <w:numPr>
          <w:ilvl w:val="0"/>
          <w:numId w:val="15"/>
        </w:numPr>
        <w:ind w:left="284" w:hanging="284"/>
        <w:jc w:val="both"/>
      </w:pPr>
      <w:r>
        <w:t>Содействует укреплению и совершенствованию материально- технической базы общеобразовательного учреждения, благоустройству помещений и территории.</w:t>
      </w:r>
    </w:p>
    <w:p w:rsidR="00B10A68" w:rsidRDefault="00B10A68" w:rsidP="00B10A68">
      <w:pPr>
        <w:numPr>
          <w:ilvl w:val="0"/>
          <w:numId w:val="15"/>
        </w:numPr>
        <w:ind w:left="284" w:hanging="284"/>
        <w:jc w:val="both"/>
      </w:pPr>
      <w:r>
        <w:t xml:space="preserve"> Содействует улучшению условий труда педагогических и других работников школы, защите и реализации законных прав членов коллектива школы и Попечительского совета.</w:t>
      </w:r>
    </w:p>
    <w:p w:rsidR="00B10A68" w:rsidRDefault="00B10A68" w:rsidP="00B10A68">
      <w:pPr>
        <w:numPr>
          <w:ilvl w:val="0"/>
          <w:numId w:val="15"/>
        </w:numPr>
        <w:ind w:left="284" w:hanging="284"/>
        <w:jc w:val="both"/>
      </w:pPr>
      <w:r>
        <w:t>Содействует организации социально-культурных мероприятий, учебных конференций, спортивно-массовых и других мероприятий.</w:t>
      </w:r>
    </w:p>
    <w:p w:rsidR="00B10A68" w:rsidRDefault="00B10A68" w:rsidP="00B10A68">
      <w:pPr>
        <w:numPr>
          <w:ilvl w:val="0"/>
          <w:numId w:val="15"/>
        </w:numPr>
        <w:ind w:left="284" w:hanging="284"/>
        <w:jc w:val="both"/>
      </w:pPr>
      <w:r>
        <w:t>Вносит на рассмотрение педагогического совета предложения об изменениях и дополнениях в Устав общеобразовательного учреждения, в том числе по перечню образовательных и других услуг общеобразовательного учреждения.</w:t>
      </w:r>
    </w:p>
    <w:p w:rsidR="00B10A68" w:rsidRDefault="00B10A68" w:rsidP="00B10A68">
      <w:pPr>
        <w:numPr>
          <w:ilvl w:val="0"/>
          <w:numId w:val="15"/>
        </w:numPr>
        <w:ind w:left="284" w:hanging="284"/>
        <w:jc w:val="both"/>
      </w:pPr>
      <w:r>
        <w:t>Рассматривает  другие вопросы, отнесённые к компетенции Попечительского совета Уставом общеобразовательного учреждения.</w:t>
      </w:r>
    </w:p>
    <w:p w:rsidR="00B10A68" w:rsidRDefault="00B10A68" w:rsidP="00B10A68">
      <w:pPr>
        <w:pStyle w:val="a3"/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Деятельность Попечительского совета регламентируется Положением о Попечительском совете, которое не может противоречить законодательству и настоящему Уставу.</w:t>
      </w:r>
    </w:p>
    <w:p w:rsidR="00B10A68" w:rsidRDefault="00B10A68" w:rsidP="00B10A68">
      <w:pPr>
        <w:pStyle w:val="a3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</w:t>
      </w:r>
      <w:r>
        <w:rPr>
          <w:rFonts w:ascii="Times New Roman" w:hAnsi="Times New Roman"/>
          <w:b/>
          <w:sz w:val="24"/>
          <w:szCs w:val="24"/>
        </w:rPr>
        <w:t>общественных организаций</w:t>
      </w:r>
      <w:r>
        <w:rPr>
          <w:rFonts w:ascii="Times New Roman" w:hAnsi="Times New Roman"/>
          <w:sz w:val="24"/>
          <w:szCs w:val="24"/>
        </w:rPr>
        <w:t xml:space="preserve"> в  Учреждении создаются и действуют классные родительские комитеты, научно-методический совет, методические объединения учителей,  а также другие органы управления, деятельность которых регулируется соответствующими Положениями об этих органах.</w:t>
      </w:r>
    </w:p>
    <w:p w:rsidR="001D6073" w:rsidRDefault="001D6073"/>
    <w:sectPr w:rsidR="001D6073" w:rsidSect="001D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587"/>
    <w:multiLevelType w:val="hybridMultilevel"/>
    <w:tmpl w:val="F5D8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37FD8"/>
    <w:multiLevelType w:val="hybridMultilevel"/>
    <w:tmpl w:val="BFE691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B0D11"/>
    <w:multiLevelType w:val="hybridMultilevel"/>
    <w:tmpl w:val="08FE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347BE"/>
    <w:multiLevelType w:val="hybridMultilevel"/>
    <w:tmpl w:val="BF74474E"/>
    <w:lvl w:ilvl="0" w:tplc="070E0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D6E12"/>
    <w:multiLevelType w:val="multilevel"/>
    <w:tmpl w:val="D1B6C1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EB34C2B"/>
    <w:multiLevelType w:val="hybridMultilevel"/>
    <w:tmpl w:val="AFEED49C"/>
    <w:lvl w:ilvl="0" w:tplc="070E02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658CA"/>
    <w:multiLevelType w:val="hybridMultilevel"/>
    <w:tmpl w:val="27FC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85529"/>
    <w:multiLevelType w:val="hybridMultilevel"/>
    <w:tmpl w:val="8606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66539"/>
    <w:multiLevelType w:val="hybridMultilevel"/>
    <w:tmpl w:val="C928A140"/>
    <w:lvl w:ilvl="0" w:tplc="8E5E12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01A32"/>
    <w:multiLevelType w:val="hybridMultilevel"/>
    <w:tmpl w:val="3978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E23E7"/>
    <w:multiLevelType w:val="hybridMultilevel"/>
    <w:tmpl w:val="00644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A38C8"/>
    <w:multiLevelType w:val="hybridMultilevel"/>
    <w:tmpl w:val="14CC37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2318D"/>
    <w:multiLevelType w:val="hybridMultilevel"/>
    <w:tmpl w:val="68EEE0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44A32"/>
    <w:multiLevelType w:val="hybridMultilevel"/>
    <w:tmpl w:val="2AC0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CC6900"/>
    <w:multiLevelType w:val="hybridMultilevel"/>
    <w:tmpl w:val="D99C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A68"/>
    <w:rsid w:val="001D6073"/>
    <w:rsid w:val="00B1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0A68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B10A68"/>
    <w:rPr>
      <w:rFonts w:ascii="Calibri" w:eastAsia="Times New Roman" w:hAnsi="Calibri" w:cs="Times New Roman"/>
      <w:lang/>
    </w:rPr>
  </w:style>
  <w:style w:type="paragraph" w:customStyle="1" w:styleId="Web">
    <w:name w:val="Обычный (Web)"/>
    <w:basedOn w:val="a"/>
    <w:rsid w:val="00B10A68"/>
    <w:pPr>
      <w:suppressAutoHyphens/>
      <w:spacing w:before="280" w:after="280"/>
    </w:pPr>
    <w:rPr>
      <w:rFonts w:ascii="Arial Unicode MS" w:eastAsia="Arial Unicode MS" w:cs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2245</Words>
  <Characters>12803</Characters>
  <Application>Microsoft Office Word</Application>
  <DocSecurity>0</DocSecurity>
  <Lines>106</Lines>
  <Paragraphs>30</Paragraphs>
  <ScaleCrop>false</ScaleCrop>
  <Company>office 2007 rus ent: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2015-08-03T12:57:00Z</dcterms:created>
  <dcterms:modified xsi:type="dcterms:W3CDTF">2015-08-03T12:58:00Z</dcterms:modified>
</cp:coreProperties>
</file>